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26EB4" w14:textId="0EA74D27" w:rsidR="00A66B4B" w:rsidRDefault="00477687" w:rsidP="00477687">
      <w:pPr>
        <w:jc w:val="center"/>
        <w:rPr>
          <w:b/>
          <w:bCs/>
          <w:sz w:val="28"/>
          <w:szCs w:val="28"/>
        </w:rPr>
      </w:pPr>
      <w:r w:rsidRPr="00477687">
        <w:rPr>
          <w:b/>
          <w:bCs/>
          <w:sz w:val="28"/>
          <w:szCs w:val="28"/>
        </w:rPr>
        <w:t>585. stjórnarfundur BSE</w:t>
      </w:r>
      <w:r w:rsidRPr="00477687">
        <w:rPr>
          <w:b/>
          <w:bCs/>
          <w:sz w:val="28"/>
          <w:szCs w:val="28"/>
        </w:rPr>
        <w:br/>
        <w:t>haldinn í Búgarði þriðjudaginn 2</w:t>
      </w:r>
      <w:r w:rsidR="00257F06">
        <w:rPr>
          <w:b/>
          <w:bCs/>
          <w:sz w:val="28"/>
          <w:szCs w:val="28"/>
        </w:rPr>
        <w:t>1.12.2021</w:t>
      </w:r>
      <w:r w:rsidRPr="00477687">
        <w:rPr>
          <w:b/>
          <w:bCs/>
          <w:sz w:val="28"/>
          <w:szCs w:val="28"/>
        </w:rPr>
        <w:t>. kl. 11.</w:t>
      </w:r>
    </w:p>
    <w:p w14:paraId="7C3A606D" w14:textId="1C5EB123" w:rsidR="00477687" w:rsidRDefault="00900EA8" w:rsidP="00477687">
      <w:pPr>
        <w:rPr>
          <w:sz w:val="24"/>
          <w:szCs w:val="24"/>
        </w:rPr>
      </w:pPr>
      <w:r>
        <w:rPr>
          <w:sz w:val="24"/>
          <w:szCs w:val="24"/>
        </w:rPr>
        <w:t>Mættir á fundinn: Birgir, Gestur, Guðmundur, Hákon og Aðalsteinn Hreinsson sem aðalmenn og Aðalsteinn Hallgrímsson 1. varamaður.</w:t>
      </w:r>
      <w:r w:rsidR="00B41A43">
        <w:rPr>
          <w:sz w:val="24"/>
          <w:szCs w:val="24"/>
        </w:rPr>
        <w:t xml:space="preserve"> Framkvæmdastjóri ritaði fundargerð.</w:t>
      </w:r>
    </w:p>
    <w:p w14:paraId="71DD59B7" w14:textId="17D9AEC4" w:rsidR="00477687" w:rsidRPr="00301A53" w:rsidRDefault="00477687" w:rsidP="00301A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01A53">
        <w:rPr>
          <w:b/>
          <w:bCs/>
          <w:sz w:val="24"/>
          <w:szCs w:val="24"/>
        </w:rPr>
        <w:t>Fundargerð 584.</w:t>
      </w:r>
      <w:r w:rsidRPr="00301A53">
        <w:rPr>
          <w:sz w:val="24"/>
          <w:szCs w:val="24"/>
        </w:rPr>
        <w:t xml:space="preserve"> fundar stjórnar samþykkt og undirrituð.</w:t>
      </w:r>
      <w:r w:rsidR="00900EA8" w:rsidRPr="00301A53">
        <w:rPr>
          <w:sz w:val="24"/>
          <w:szCs w:val="24"/>
        </w:rPr>
        <w:t xml:space="preserve"> Hafði áður verið samþykkt með skilaboðum í tölvupóstum.</w:t>
      </w:r>
    </w:p>
    <w:p w14:paraId="0CE6B111" w14:textId="6721887C" w:rsidR="000A5494" w:rsidRPr="00366683" w:rsidRDefault="00477687" w:rsidP="000A54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6683">
        <w:rPr>
          <w:b/>
          <w:bCs/>
          <w:sz w:val="24"/>
          <w:szCs w:val="24"/>
        </w:rPr>
        <w:t xml:space="preserve">Beiðni frá </w:t>
      </w:r>
      <w:r w:rsidR="00E314D0" w:rsidRPr="00366683">
        <w:rPr>
          <w:b/>
          <w:bCs/>
          <w:sz w:val="24"/>
          <w:szCs w:val="24"/>
        </w:rPr>
        <w:t>Eim um að BSE (BSNA) taki þátt í verkefni um orkuskipti</w:t>
      </w:r>
      <w:r w:rsidR="00CB64EF" w:rsidRPr="00366683">
        <w:rPr>
          <w:b/>
          <w:bCs/>
          <w:sz w:val="24"/>
          <w:szCs w:val="24"/>
        </w:rPr>
        <w:t>.</w:t>
      </w:r>
      <w:r w:rsidR="00E314D0" w:rsidRPr="00366683">
        <w:rPr>
          <w:sz w:val="24"/>
          <w:szCs w:val="24"/>
        </w:rPr>
        <w:t xml:space="preserve"> </w:t>
      </w:r>
      <w:r w:rsidR="00E314D0" w:rsidRPr="00366683">
        <w:rPr>
          <w:sz w:val="24"/>
          <w:szCs w:val="24"/>
        </w:rPr>
        <w:br/>
        <w:t xml:space="preserve">Sótt verður um </w:t>
      </w:r>
      <w:r w:rsidR="00BC20E4" w:rsidRPr="00366683">
        <w:rPr>
          <w:sz w:val="24"/>
          <w:szCs w:val="24"/>
        </w:rPr>
        <w:t xml:space="preserve">til </w:t>
      </w:r>
      <w:r w:rsidR="00CB64EF" w:rsidRPr="00366683">
        <w:rPr>
          <w:sz w:val="24"/>
          <w:szCs w:val="24"/>
        </w:rPr>
        <w:t>evrópskan sjóð</w:t>
      </w:r>
      <w:r w:rsidR="00BC20E4" w:rsidRPr="00366683">
        <w:rPr>
          <w:sz w:val="24"/>
          <w:szCs w:val="24"/>
        </w:rPr>
        <w:t xml:space="preserve"> ve</w:t>
      </w:r>
      <w:r w:rsidR="009F711E" w:rsidRPr="00366683">
        <w:rPr>
          <w:sz w:val="24"/>
          <w:szCs w:val="24"/>
        </w:rPr>
        <w:t>g</w:t>
      </w:r>
      <w:r w:rsidR="00BC20E4" w:rsidRPr="00366683">
        <w:rPr>
          <w:sz w:val="24"/>
          <w:szCs w:val="24"/>
        </w:rPr>
        <w:t>na orkuskipta í landshlutanum og óskað er eftir aðkomu BSE til að tengjast landbúnaði og hvernig orkuskipti eru möguleg þar.</w:t>
      </w:r>
      <w:r w:rsidR="00422CFD" w:rsidRPr="00366683">
        <w:rPr>
          <w:sz w:val="24"/>
          <w:szCs w:val="24"/>
        </w:rPr>
        <w:t xml:space="preserve"> Eimur er </w:t>
      </w:r>
      <w:r w:rsidR="009F711E" w:rsidRPr="00366683">
        <w:rPr>
          <w:sz w:val="24"/>
          <w:szCs w:val="24"/>
        </w:rPr>
        <w:t>s</w:t>
      </w:r>
      <w:r w:rsidR="00422CFD" w:rsidRPr="00366683">
        <w:rPr>
          <w:sz w:val="24"/>
          <w:szCs w:val="24"/>
        </w:rPr>
        <w:t xml:space="preserve">amstarfsverkefni Landsvirkjunar, Norðurorku, Orkuveitu Húsavíkur og Samtaka sveitarfélaga á Norðausturlandi. </w:t>
      </w:r>
      <w:r w:rsidR="00CB64EF" w:rsidRPr="00366683">
        <w:rPr>
          <w:sz w:val="24"/>
          <w:szCs w:val="24"/>
        </w:rPr>
        <w:t>Eimur er í samstarfi við Íslenska NýOrku.</w:t>
      </w:r>
      <w:r w:rsidR="00BC20E4" w:rsidRPr="00366683">
        <w:rPr>
          <w:sz w:val="24"/>
          <w:szCs w:val="24"/>
        </w:rPr>
        <w:br/>
        <w:t>Hvernig eru orkuskipti möguleg</w:t>
      </w:r>
      <w:r w:rsidR="00A10D9A" w:rsidRPr="00366683">
        <w:rPr>
          <w:sz w:val="24"/>
          <w:szCs w:val="24"/>
        </w:rPr>
        <w:t xml:space="preserve">, er hugsanlegt að bændur framleiði eigin orku, vetni, rafmagn. </w:t>
      </w:r>
      <w:r w:rsidR="00D13783" w:rsidRPr="00366683">
        <w:rPr>
          <w:sz w:val="24"/>
          <w:szCs w:val="24"/>
        </w:rPr>
        <w:br/>
        <w:t xml:space="preserve">Stjórn sammála um að taka þátt í verkefninu. </w:t>
      </w:r>
      <w:r w:rsidR="00793C44" w:rsidRPr="00366683">
        <w:rPr>
          <w:sz w:val="24"/>
          <w:szCs w:val="24"/>
        </w:rPr>
        <w:t xml:space="preserve">Ekki hefur verið farið fram á fjárhagslegan stuðning </w:t>
      </w:r>
      <w:r w:rsidR="00366683">
        <w:rPr>
          <w:sz w:val="24"/>
          <w:szCs w:val="24"/>
        </w:rPr>
        <w:t>við aðkomu að þessu verkefni,</w:t>
      </w:r>
      <w:r w:rsidR="00793C44" w:rsidRPr="00366683">
        <w:rPr>
          <w:sz w:val="24"/>
          <w:szCs w:val="24"/>
        </w:rPr>
        <w:t xml:space="preserve"> ef svo verður kemur það til með að verða lagt fyrir stjórn.</w:t>
      </w:r>
    </w:p>
    <w:p w14:paraId="1BFC0E44" w14:textId="28AFBDFF" w:rsidR="000A5494" w:rsidRPr="00366683" w:rsidRDefault="006F6228" w:rsidP="000A54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6683">
        <w:rPr>
          <w:b/>
          <w:bCs/>
          <w:sz w:val="24"/>
          <w:szCs w:val="24"/>
        </w:rPr>
        <w:t>Sameining búnaðarsambanda á Norðausturlandi.</w:t>
      </w:r>
      <w:r w:rsidRPr="00366683">
        <w:rPr>
          <w:sz w:val="24"/>
          <w:szCs w:val="24"/>
        </w:rPr>
        <w:t xml:space="preserve"> Farið yfir sameiginlegan rekstur og hvernig málið verði unnið áfram. </w:t>
      </w:r>
      <w:r w:rsidR="00130C20" w:rsidRPr="00366683">
        <w:rPr>
          <w:sz w:val="24"/>
          <w:szCs w:val="24"/>
        </w:rPr>
        <w:t>H</w:t>
      </w:r>
      <w:r w:rsidR="00FF57AB" w:rsidRPr="00366683">
        <w:rPr>
          <w:sz w:val="24"/>
          <w:szCs w:val="24"/>
        </w:rPr>
        <w:t>ald</w:t>
      </w:r>
      <w:r w:rsidR="00366683">
        <w:rPr>
          <w:sz w:val="24"/>
          <w:szCs w:val="24"/>
        </w:rPr>
        <w:t>nir</w:t>
      </w:r>
      <w:r w:rsidR="00130C20" w:rsidRPr="00366683">
        <w:rPr>
          <w:sz w:val="24"/>
          <w:szCs w:val="24"/>
        </w:rPr>
        <w:t xml:space="preserve"> verði</w:t>
      </w:r>
      <w:r w:rsidR="00FF57AB" w:rsidRPr="00366683">
        <w:rPr>
          <w:sz w:val="24"/>
          <w:szCs w:val="24"/>
        </w:rPr>
        <w:t xml:space="preserve"> netfund</w:t>
      </w:r>
      <w:r w:rsidR="00366683">
        <w:rPr>
          <w:sz w:val="24"/>
          <w:szCs w:val="24"/>
        </w:rPr>
        <w:t>ir</w:t>
      </w:r>
      <w:r w:rsidR="00FF57AB" w:rsidRPr="00366683">
        <w:rPr>
          <w:sz w:val="24"/>
          <w:szCs w:val="24"/>
        </w:rPr>
        <w:t xml:space="preserve"> eftir áramót þar sem </w:t>
      </w:r>
      <w:r w:rsidR="00366683">
        <w:rPr>
          <w:sz w:val="24"/>
          <w:szCs w:val="24"/>
        </w:rPr>
        <w:t xml:space="preserve">annars vegar verða stjórnir búnaðarsambandanna og hins vegar fundur þar sem </w:t>
      </w:r>
      <w:r w:rsidR="00FF57AB" w:rsidRPr="00366683">
        <w:rPr>
          <w:sz w:val="24"/>
          <w:szCs w:val="24"/>
        </w:rPr>
        <w:t xml:space="preserve">félagsmenn geti tengst til að ræða fyrirhugaða sameiningu. </w:t>
      </w:r>
      <w:r w:rsidR="00130C20" w:rsidRPr="00366683">
        <w:rPr>
          <w:sz w:val="24"/>
          <w:szCs w:val="24"/>
        </w:rPr>
        <w:t>Einnig verði tekið fyrir ef koma fram mál sem leggja á fyrir Búnaðarþing.</w:t>
      </w:r>
    </w:p>
    <w:p w14:paraId="5161905C" w14:textId="2D6BA18B" w:rsidR="000A5494" w:rsidRPr="00366683" w:rsidRDefault="000A5494" w:rsidP="000A54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6683">
        <w:rPr>
          <w:b/>
          <w:bCs/>
          <w:sz w:val="24"/>
          <w:szCs w:val="24"/>
        </w:rPr>
        <w:t xml:space="preserve">Rekstur </w:t>
      </w:r>
      <w:r w:rsidR="00281AE5" w:rsidRPr="00366683">
        <w:rPr>
          <w:b/>
          <w:bCs/>
          <w:sz w:val="24"/>
          <w:szCs w:val="24"/>
        </w:rPr>
        <w:t xml:space="preserve">og starfsemi </w:t>
      </w:r>
      <w:r w:rsidRPr="00366683">
        <w:rPr>
          <w:b/>
          <w:bCs/>
          <w:sz w:val="24"/>
          <w:szCs w:val="24"/>
        </w:rPr>
        <w:t>BSE</w:t>
      </w:r>
      <w:r w:rsidR="00281AE5" w:rsidRPr="00366683">
        <w:rPr>
          <w:b/>
          <w:bCs/>
          <w:sz w:val="24"/>
          <w:szCs w:val="24"/>
        </w:rPr>
        <w:t>.</w:t>
      </w:r>
      <w:r w:rsidR="00281AE5" w:rsidRPr="00366683">
        <w:rPr>
          <w:sz w:val="24"/>
          <w:szCs w:val="24"/>
        </w:rPr>
        <w:t xml:space="preserve"> Á fundinn </w:t>
      </w:r>
      <w:r w:rsidR="004E4688" w:rsidRPr="00366683">
        <w:rPr>
          <w:sz w:val="24"/>
          <w:szCs w:val="24"/>
        </w:rPr>
        <w:t>mættu Hákon Jensson og Jón Hlynur Sigurðsson.</w:t>
      </w:r>
      <w:r w:rsidR="004E4688" w:rsidRPr="00366683">
        <w:rPr>
          <w:sz w:val="24"/>
          <w:szCs w:val="24"/>
        </w:rPr>
        <w:br/>
        <w:t xml:space="preserve">Hákon fór yfir verkefni  í kortateikningum. Fornleifaverkefni hafa verið vaxandi hluti starfsins. </w:t>
      </w:r>
      <w:r w:rsidR="00EC6F70" w:rsidRPr="00366683">
        <w:rPr>
          <w:sz w:val="24"/>
          <w:szCs w:val="24"/>
        </w:rPr>
        <w:t>Vinna við landamerki bújarða er ögn komin af stað og nokkur verkefni sem verða unnin í vetur.</w:t>
      </w:r>
      <w:r w:rsidR="006F6228" w:rsidRPr="00366683">
        <w:rPr>
          <w:sz w:val="24"/>
          <w:szCs w:val="24"/>
        </w:rPr>
        <w:br/>
        <w:t xml:space="preserve">Jón Hlynur kom inn á rekstur Bókvís, sem er í ágætu jafnvægi. </w:t>
      </w:r>
      <w:r w:rsidRPr="00366683">
        <w:rPr>
          <w:sz w:val="24"/>
          <w:szCs w:val="24"/>
        </w:rPr>
        <w:t xml:space="preserve"> </w:t>
      </w:r>
      <w:r w:rsidR="005724F5" w:rsidRPr="00366683">
        <w:rPr>
          <w:sz w:val="24"/>
          <w:szCs w:val="24"/>
        </w:rPr>
        <w:br/>
        <w:t>Rætt um laun frjótækna</w:t>
      </w:r>
      <w:r w:rsidR="004E5961">
        <w:rPr>
          <w:sz w:val="24"/>
          <w:szCs w:val="24"/>
        </w:rPr>
        <w:t xml:space="preserve">. Samið var í haust við félag þeirra. Komið hefur fram </w:t>
      </w:r>
      <w:r w:rsidR="00301A53">
        <w:rPr>
          <w:sz w:val="24"/>
          <w:szCs w:val="24"/>
        </w:rPr>
        <w:t>ábending um að frjótæknar á Suðurlandi fái greiddan síma auk fleiri frídaga</w:t>
      </w:r>
      <w:r w:rsidR="0038282F">
        <w:rPr>
          <w:sz w:val="24"/>
          <w:szCs w:val="24"/>
        </w:rPr>
        <w:t xml:space="preserve"> sem sé rétt að leiðrétta á einhvern hátt</w:t>
      </w:r>
      <w:r w:rsidR="00301A53">
        <w:rPr>
          <w:sz w:val="24"/>
          <w:szCs w:val="24"/>
        </w:rPr>
        <w:t>. Eðlilegt að sími þeirra sé greiddur, en annað ekki samþykkt.</w:t>
      </w:r>
    </w:p>
    <w:p w14:paraId="5D8C7392" w14:textId="59C901F6" w:rsidR="00230E7C" w:rsidRPr="00366683" w:rsidRDefault="00321837" w:rsidP="000A549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Ábending um að rafmagnsverð hafi hækkað mikið.</w:t>
      </w:r>
      <w:r w:rsidR="00230E7C" w:rsidRPr="00366683">
        <w:rPr>
          <w:b/>
          <w:bCs/>
          <w:sz w:val="24"/>
          <w:szCs w:val="24"/>
        </w:rPr>
        <w:t xml:space="preserve"> </w:t>
      </w:r>
      <w:r w:rsidR="00230E7C" w:rsidRPr="00366683">
        <w:rPr>
          <w:sz w:val="24"/>
          <w:szCs w:val="24"/>
        </w:rPr>
        <w:t xml:space="preserve"> </w:t>
      </w:r>
      <w:r>
        <w:rPr>
          <w:sz w:val="24"/>
          <w:szCs w:val="24"/>
        </w:rPr>
        <w:t>Skoðað verði hvernig tilboð Rarik sem samið var um fyrir rúmum þremur árum hefur þróast miðað við verð hjá öðrum rafmagnssölum.</w:t>
      </w:r>
    </w:p>
    <w:p w14:paraId="1033324B" w14:textId="3C5F1BBB" w:rsidR="00D862D8" w:rsidRPr="00366683" w:rsidRDefault="00D862D8" w:rsidP="000A54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6683">
        <w:rPr>
          <w:b/>
          <w:bCs/>
          <w:sz w:val="24"/>
          <w:szCs w:val="24"/>
        </w:rPr>
        <w:t>Rætt um framkvæmdastyrki í landbúnaði</w:t>
      </w:r>
      <w:r w:rsidRPr="00366683">
        <w:rPr>
          <w:sz w:val="24"/>
          <w:szCs w:val="24"/>
        </w:rPr>
        <w:t xml:space="preserve"> og hvort ætti að beina hluta þeirra til mykjuhúsa til að hvetja til </w:t>
      </w:r>
      <w:r w:rsidR="00EC1BD1" w:rsidRPr="00366683">
        <w:rPr>
          <w:sz w:val="24"/>
          <w:szCs w:val="24"/>
        </w:rPr>
        <w:t xml:space="preserve">betri nýtingar á búfjáráburði. </w:t>
      </w:r>
      <w:r w:rsidR="00EC1BD1" w:rsidRPr="00366683">
        <w:rPr>
          <w:sz w:val="24"/>
          <w:szCs w:val="24"/>
        </w:rPr>
        <w:br/>
        <w:t xml:space="preserve">Einnig um </w:t>
      </w:r>
      <w:r w:rsidR="006413A9" w:rsidRPr="00366683">
        <w:rPr>
          <w:sz w:val="24"/>
          <w:szCs w:val="24"/>
        </w:rPr>
        <w:t>gífurlegar</w:t>
      </w:r>
      <w:r w:rsidR="00EC1BD1" w:rsidRPr="00366683">
        <w:rPr>
          <w:sz w:val="24"/>
          <w:szCs w:val="24"/>
        </w:rPr>
        <w:t xml:space="preserve"> hækkanir á áburði</w:t>
      </w:r>
      <w:r w:rsidR="006413A9" w:rsidRPr="00366683">
        <w:rPr>
          <w:sz w:val="24"/>
          <w:szCs w:val="24"/>
        </w:rPr>
        <w:t xml:space="preserve"> sem boðaðar eru. </w:t>
      </w:r>
      <w:r w:rsidR="005F3708" w:rsidRPr="00366683">
        <w:rPr>
          <w:sz w:val="24"/>
          <w:szCs w:val="24"/>
        </w:rPr>
        <w:t xml:space="preserve">Í dag er talað um </w:t>
      </w:r>
      <w:r w:rsidR="00145AD8" w:rsidRPr="00366683">
        <w:rPr>
          <w:sz w:val="24"/>
          <w:szCs w:val="24"/>
        </w:rPr>
        <w:t xml:space="preserve">að hækkun verði </w:t>
      </w:r>
      <w:r w:rsidR="00321837">
        <w:rPr>
          <w:sz w:val="24"/>
          <w:szCs w:val="24"/>
        </w:rPr>
        <w:t>líklega um</w:t>
      </w:r>
      <w:r w:rsidR="00145AD8" w:rsidRPr="00366683">
        <w:rPr>
          <w:sz w:val="24"/>
          <w:szCs w:val="24"/>
        </w:rPr>
        <w:t xml:space="preserve"> 10</w:t>
      </w:r>
      <w:r w:rsidR="005F3708" w:rsidRPr="00366683">
        <w:rPr>
          <w:sz w:val="24"/>
          <w:szCs w:val="24"/>
        </w:rPr>
        <w:t xml:space="preserve">0% á áburði í vor. </w:t>
      </w:r>
      <w:r w:rsidR="00145AD8" w:rsidRPr="00366683">
        <w:rPr>
          <w:sz w:val="24"/>
          <w:szCs w:val="24"/>
        </w:rPr>
        <w:t xml:space="preserve">Þarf að skoða vel hvernig á að bregðast við. </w:t>
      </w:r>
      <w:r w:rsidR="00321837">
        <w:rPr>
          <w:sz w:val="24"/>
          <w:szCs w:val="24"/>
        </w:rPr>
        <w:t xml:space="preserve">Í fjárlagafrumvarpi sem liggur fyrir </w:t>
      </w:r>
      <w:r w:rsidR="004E5961">
        <w:rPr>
          <w:sz w:val="24"/>
          <w:szCs w:val="24"/>
        </w:rPr>
        <w:t xml:space="preserve">Alþingi þessa </w:t>
      </w:r>
      <w:r w:rsidR="00301A53">
        <w:rPr>
          <w:sz w:val="24"/>
          <w:szCs w:val="24"/>
        </w:rPr>
        <w:t>er tillaga um að ríkið greiði 700 millj.</w:t>
      </w:r>
      <w:r w:rsidR="00423314">
        <w:rPr>
          <w:sz w:val="24"/>
          <w:szCs w:val="24"/>
        </w:rPr>
        <w:t xml:space="preserve"> til að draga úr hækkun á áburði.</w:t>
      </w:r>
    </w:p>
    <w:p w14:paraId="5968E48F" w14:textId="124979E3" w:rsidR="00C64B29" w:rsidRPr="00366683" w:rsidRDefault="00C64B29" w:rsidP="00C64B29">
      <w:pPr>
        <w:pStyle w:val="ListParagraph"/>
        <w:rPr>
          <w:sz w:val="24"/>
          <w:szCs w:val="24"/>
        </w:rPr>
      </w:pPr>
      <w:r w:rsidRPr="00366683">
        <w:rPr>
          <w:sz w:val="24"/>
          <w:szCs w:val="24"/>
        </w:rPr>
        <w:t>Fundi slitið kl. 14.30</w:t>
      </w:r>
      <w:r w:rsidR="00423314">
        <w:rPr>
          <w:sz w:val="24"/>
          <w:szCs w:val="24"/>
        </w:rPr>
        <w:t xml:space="preserve">   SBH</w:t>
      </w:r>
    </w:p>
    <w:sectPr w:rsidR="00C64B29" w:rsidRPr="00366683" w:rsidSect="00E0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4072"/>
    <w:multiLevelType w:val="hybridMultilevel"/>
    <w:tmpl w:val="2A24F394"/>
    <w:lvl w:ilvl="0" w:tplc="20BAE8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87"/>
    <w:rsid w:val="000A5494"/>
    <w:rsid w:val="00130C20"/>
    <w:rsid w:val="00145AD8"/>
    <w:rsid w:val="00184D18"/>
    <w:rsid w:val="00230E7C"/>
    <w:rsid w:val="00257F06"/>
    <w:rsid w:val="00281AE5"/>
    <w:rsid w:val="00301A53"/>
    <w:rsid w:val="00321837"/>
    <w:rsid w:val="00366683"/>
    <w:rsid w:val="0038282F"/>
    <w:rsid w:val="00422CFD"/>
    <w:rsid w:val="00423314"/>
    <w:rsid w:val="00477687"/>
    <w:rsid w:val="004E4688"/>
    <w:rsid w:val="004E5961"/>
    <w:rsid w:val="00567561"/>
    <w:rsid w:val="005724F5"/>
    <w:rsid w:val="005F3708"/>
    <w:rsid w:val="006413A9"/>
    <w:rsid w:val="006F6228"/>
    <w:rsid w:val="00755932"/>
    <w:rsid w:val="0077466A"/>
    <w:rsid w:val="00793C44"/>
    <w:rsid w:val="008F37DB"/>
    <w:rsid w:val="00900EA8"/>
    <w:rsid w:val="009F711E"/>
    <w:rsid w:val="00A10D9A"/>
    <w:rsid w:val="00A66B4B"/>
    <w:rsid w:val="00B41A43"/>
    <w:rsid w:val="00BC20E4"/>
    <w:rsid w:val="00C64B29"/>
    <w:rsid w:val="00CB64EF"/>
    <w:rsid w:val="00D13783"/>
    <w:rsid w:val="00D862D8"/>
    <w:rsid w:val="00E065AA"/>
    <w:rsid w:val="00E314D0"/>
    <w:rsid w:val="00EC1BD1"/>
    <w:rsid w:val="00EC6F70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7C85"/>
  <w15:chartTrackingRefBased/>
  <w15:docId w15:val="{69107373-F022-4E52-9AE2-73176D20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68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22C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Sigurgeir B. Hreinsson</dc:creator>
  <cp:keywords/>
  <dc:description/>
  <cp:lastModifiedBy>Sigurgeir B. Hreinsson</cp:lastModifiedBy>
  <cp:revision>11</cp:revision>
  <dcterms:created xsi:type="dcterms:W3CDTF">2021-12-21T10:04:00Z</dcterms:created>
  <dcterms:modified xsi:type="dcterms:W3CDTF">2022-01-21T09:00:00Z</dcterms:modified>
</cp:coreProperties>
</file>